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C6" w:rsidRPr="00DD27EA" w:rsidRDefault="00F76CC6" w:rsidP="00DD27EA">
      <w:pPr>
        <w:jc w:val="center"/>
        <w:rPr>
          <w:rFonts w:ascii="Book Antiqua" w:hAnsi="Book Antiqua"/>
          <w:sz w:val="24"/>
          <w:szCs w:val="24"/>
        </w:rPr>
      </w:pPr>
      <w:r w:rsidRPr="00DD27EA">
        <w:rPr>
          <w:rFonts w:ascii="Book Antiqua" w:hAnsi="Book Antiqua"/>
          <w:sz w:val="24"/>
          <w:szCs w:val="24"/>
        </w:rPr>
        <w:t>Old Forge</w:t>
      </w:r>
      <w:r w:rsidR="00B50202" w:rsidRPr="00DD27EA">
        <w:rPr>
          <w:rFonts w:ascii="Book Antiqua" w:hAnsi="Book Antiqua"/>
          <w:sz w:val="24"/>
          <w:szCs w:val="24"/>
        </w:rPr>
        <w:t xml:space="preserve"> Library </w:t>
      </w:r>
      <w:r w:rsidR="002D604E" w:rsidRPr="00DD27EA">
        <w:rPr>
          <w:rFonts w:ascii="Book Antiqua" w:hAnsi="Book Antiqua"/>
          <w:sz w:val="24"/>
          <w:szCs w:val="24"/>
        </w:rPr>
        <w:t xml:space="preserve">Unattended Child, </w:t>
      </w:r>
      <w:r w:rsidR="00B50202" w:rsidRPr="00DD27EA">
        <w:rPr>
          <w:rFonts w:ascii="Book Antiqua" w:hAnsi="Book Antiqua"/>
          <w:sz w:val="24"/>
          <w:szCs w:val="24"/>
        </w:rPr>
        <w:t xml:space="preserve">Child Behavior and Safety Policy </w:t>
      </w:r>
      <w:r w:rsidRPr="00DD27EA">
        <w:rPr>
          <w:rFonts w:ascii="Book Antiqua" w:hAnsi="Book Antiqua"/>
          <w:sz w:val="24"/>
          <w:szCs w:val="24"/>
        </w:rPr>
        <w:t>(draft)</w:t>
      </w:r>
    </w:p>
    <w:p w:rsidR="00F76CC6" w:rsidRPr="00DD27EA" w:rsidRDefault="00F76CC6" w:rsidP="00B50202">
      <w:pPr>
        <w:rPr>
          <w:rFonts w:ascii="Book Antiqua" w:hAnsi="Book Antiqua"/>
          <w:sz w:val="24"/>
          <w:szCs w:val="24"/>
        </w:rPr>
      </w:pPr>
    </w:p>
    <w:p w:rsidR="006B2E9D" w:rsidRPr="00DD27EA" w:rsidRDefault="006B2E9D" w:rsidP="00B50202">
      <w:pPr>
        <w:rPr>
          <w:rFonts w:ascii="Book Antiqua" w:hAnsi="Book Antiqua"/>
          <w:sz w:val="24"/>
          <w:szCs w:val="24"/>
          <w:u w:val="single"/>
        </w:rPr>
      </w:pPr>
      <w:r w:rsidRPr="00DD27EA">
        <w:rPr>
          <w:rFonts w:ascii="Book Antiqua" w:hAnsi="Book Antiqua"/>
          <w:sz w:val="24"/>
          <w:szCs w:val="24"/>
          <w:u w:val="single"/>
        </w:rPr>
        <w:t>Appropriate Behavior – Code of Conduct</w:t>
      </w:r>
    </w:p>
    <w:p w:rsidR="00F76CC6" w:rsidRPr="00DD27EA" w:rsidRDefault="00F76CC6" w:rsidP="00B50202">
      <w:pPr>
        <w:rPr>
          <w:rFonts w:ascii="Book Antiqua" w:hAnsi="Book Antiqua"/>
          <w:sz w:val="24"/>
          <w:szCs w:val="24"/>
        </w:rPr>
      </w:pPr>
      <w:r w:rsidRPr="00DD27EA">
        <w:rPr>
          <w:rFonts w:ascii="Book Antiqua" w:hAnsi="Book Antiqua"/>
          <w:sz w:val="24"/>
          <w:szCs w:val="24"/>
        </w:rPr>
        <w:t>The Old Forge</w:t>
      </w:r>
      <w:r w:rsidR="00B50202" w:rsidRPr="00DD27EA">
        <w:rPr>
          <w:rFonts w:ascii="Book Antiqua" w:hAnsi="Book Antiqua"/>
          <w:sz w:val="24"/>
          <w:szCs w:val="24"/>
        </w:rPr>
        <w:t xml:space="preserve"> Library welcomes children to use its facilities and services. The responsibility for the care, safety and behavior of children using the Library rests with the parent/guardian or caregiver. As with any patron, a child’s behavior is unacceptable if it disrupts the normal use of the Library by other patrons or interferes with the staff or volunteers in the performance of their duties. </w:t>
      </w:r>
    </w:p>
    <w:p w:rsidR="00F76CC6" w:rsidRPr="00DD27EA" w:rsidRDefault="00B50202" w:rsidP="00B50202">
      <w:pPr>
        <w:rPr>
          <w:rFonts w:ascii="Book Antiqua" w:hAnsi="Book Antiqua"/>
          <w:sz w:val="24"/>
          <w:szCs w:val="24"/>
        </w:rPr>
      </w:pPr>
      <w:r w:rsidRPr="00DD27EA">
        <w:rPr>
          <w:rFonts w:ascii="Book Antiqua" w:hAnsi="Book Antiqua"/>
          <w:sz w:val="24"/>
          <w:szCs w:val="24"/>
        </w:rPr>
        <w:t xml:space="preserve">Library staff and volunteers are not responsible for supervising children. The Library is not a substitute for daycare. </w:t>
      </w:r>
    </w:p>
    <w:p w:rsidR="00DD27EA" w:rsidRDefault="00B50202" w:rsidP="00B50202">
      <w:pPr>
        <w:rPr>
          <w:rFonts w:ascii="Book Antiqua" w:hAnsi="Book Antiqua"/>
          <w:sz w:val="24"/>
          <w:szCs w:val="24"/>
        </w:rPr>
      </w:pPr>
      <w:r w:rsidRPr="00DD27EA">
        <w:rPr>
          <w:rFonts w:ascii="Book Antiqua" w:hAnsi="Book Antiqua"/>
          <w:sz w:val="24"/>
          <w:szCs w:val="24"/>
        </w:rPr>
        <w:t xml:space="preserve">This policy is intended to inform the public and to guide Library staff and volunteers when they are confronted by children who are misbehaving or who are unattended. </w:t>
      </w:r>
    </w:p>
    <w:p w:rsidR="00DD27EA" w:rsidRDefault="00B50202" w:rsidP="00B50202">
      <w:pPr>
        <w:rPr>
          <w:rFonts w:ascii="Book Antiqua" w:hAnsi="Book Antiqua"/>
          <w:sz w:val="24"/>
          <w:szCs w:val="24"/>
        </w:rPr>
      </w:pPr>
      <w:r w:rsidRPr="00DD27EA">
        <w:rPr>
          <w:rFonts w:ascii="Book Antiqua" w:hAnsi="Book Antiqua"/>
          <w:sz w:val="24"/>
          <w:szCs w:val="24"/>
        </w:rPr>
        <w:t xml:space="preserve">The Library recognizes that such circumstances may have widely varying facts and conditions, and this policy does not take the place of the exercise of sound judgment in addressing particular circumstances. </w:t>
      </w:r>
    </w:p>
    <w:p w:rsidR="00842D0D" w:rsidRPr="00DD27EA" w:rsidRDefault="00B50202" w:rsidP="00B50202">
      <w:pPr>
        <w:rPr>
          <w:rFonts w:ascii="Book Antiqua" w:hAnsi="Book Antiqua"/>
          <w:sz w:val="24"/>
          <w:szCs w:val="24"/>
        </w:rPr>
      </w:pPr>
      <w:r w:rsidRPr="00DD27EA">
        <w:rPr>
          <w:rFonts w:ascii="Book Antiqua" w:hAnsi="Book Antiqua"/>
          <w:b/>
          <w:sz w:val="24"/>
          <w:szCs w:val="24"/>
        </w:rPr>
        <w:t>In circumstances addressed by this policy, the Library staff or volunteer on duty will follow the guidance provided herein and will exercise sound judgment considering all relevant facts.</w:t>
      </w:r>
      <w:r w:rsidRPr="00DD27EA">
        <w:rPr>
          <w:rFonts w:ascii="Book Antiqua" w:hAnsi="Book Antiqua"/>
          <w:sz w:val="24"/>
          <w:szCs w:val="24"/>
        </w:rPr>
        <w:t xml:space="preserve"> </w:t>
      </w:r>
    </w:p>
    <w:p w:rsidR="00842D0D" w:rsidRPr="00DD27EA" w:rsidRDefault="00B50202" w:rsidP="00842D0D">
      <w:pPr>
        <w:pStyle w:val="ListParagraph"/>
        <w:numPr>
          <w:ilvl w:val="0"/>
          <w:numId w:val="1"/>
        </w:numPr>
        <w:rPr>
          <w:rFonts w:ascii="Book Antiqua" w:hAnsi="Book Antiqua"/>
          <w:sz w:val="24"/>
          <w:szCs w:val="24"/>
        </w:rPr>
      </w:pPr>
      <w:r w:rsidRPr="00DD27EA">
        <w:rPr>
          <w:rFonts w:ascii="Book Antiqua" w:hAnsi="Book Antiqua"/>
          <w:sz w:val="24"/>
          <w:szCs w:val="24"/>
        </w:rPr>
        <w:t xml:space="preserve">Library staff and volunteers will not physically prevent a child from leaving the Library, assume responsibility for a child or accompany an unrelated child off Library premises. </w:t>
      </w:r>
    </w:p>
    <w:p w:rsidR="00842D0D" w:rsidRPr="00DD27EA" w:rsidRDefault="00B50202" w:rsidP="00842D0D">
      <w:pPr>
        <w:pStyle w:val="ListParagraph"/>
        <w:numPr>
          <w:ilvl w:val="0"/>
          <w:numId w:val="1"/>
        </w:numPr>
        <w:rPr>
          <w:rFonts w:ascii="Book Antiqua" w:hAnsi="Book Antiqua"/>
          <w:sz w:val="24"/>
          <w:szCs w:val="24"/>
        </w:rPr>
      </w:pPr>
      <w:r w:rsidRPr="00DD27EA">
        <w:rPr>
          <w:rFonts w:ascii="Book Antiqua" w:hAnsi="Book Antiqua"/>
          <w:sz w:val="24"/>
          <w:szCs w:val="24"/>
        </w:rPr>
        <w:t xml:space="preserve">Children through age 7 must have a parent or caregiver present in the Library. </w:t>
      </w:r>
    </w:p>
    <w:p w:rsidR="00842D0D" w:rsidRPr="00DD27EA" w:rsidRDefault="00B50202" w:rsidP="00B50202">
      <w:pPr>
        <w:pStyle w:val="ListParagraph"/>
        <w:numPr>
          <w:ilvl w:val="0"/>
          <w:numId w:val="1"/>
        </w:numPr>
        <w:rPr>
          <w:rFonts w:ascii="Book Antiqua" w:hAnsi="Book Antiqua"/>
          <w:sz w:val="24"/>
          <w:szCs w:val="24"/>
        </w:rPr>
      </w:pPr>
      <w:r w:rsidRPr="00DD27EA">
        <w:rPr>
          <w:rFonts w:ascii="Book Antiqua" w:hAnsi="Book Antiqua"/>
          <w:sz w:val="24"/>
          <w:szCs w:val="24"/>
        </w:rPr>
        <w:t xml:space="preserve">Children 8 - 12 may use the Library unattended for an amount of time appropriate to their age and maturity provided that the Library staff or volunteer on duty has been informed of how to contact the child’s parent or caregiver. </w:t>
      </w:r>
    </w:p>
    <w:p w:rsidR="00842D0D" w:rsidRPr="00DD27EA" w:rsidRDefault="00B50202" w:rsidP="00B50202">
      <w:pPr>
        <w:pStyle w:val="ListParagraph"/>
        <w:numPr>
          <w:ilvl w:val="0"/>
          <w:numId w:val="1"/>
        </w:numPr>
        <w:rPr>
          <w:rFonts w:ascii="Book Antiqua" w:hAnsi="Book Antiqua"/>
          <w:sz w:val="24"/>
          <w:szCs w:val="24"/>
        </w:rPr>
      </w:pPr>
      <w:r w:rsidRPr="00DD27EA">
        <w:rPr>
          <w:rFonts w:ascii="Book Antiqua" w:hAnsi="Book Antiqua"/>
          <w:sz w:val="24"/>
          <w:szCs w:val="24"/>
        </w:rPr>
        <w:t xml:space="preserve">Library staff and volunteers on duty who observe unacceptable behavior will inform the child and the parent or caregiver, if present, of this policy. If inappropriate behavior continues, the child will be asked to leave the Library. If the child is unaccompanied by a parent or caregiver, the staff or volunteer will follow the policy for unattended children. </w:t>
      </w:r>
    </w:p>
    <w:p w:rsidR="00DD27EA" w:rsidRDefault="00DD27EA">
      <w:pPr>
        <w:rPr>
          <w:rFonts w:ascii="Book Antiqua" w:hAnsi="Book Antiqua"/>
          <w:sz w:val="24"/>
          <w:szCs w:val="24"/>
          <w:u w:val="single"/>
        </w:rPr>
      </w:pPr>
      <w:r>
        <w:rPr>
          <w:rFonts w:ascii="Book Antiqua" w:hAnsi="Book Antiqua"/>
          <w:sz w:val="24"/>
          <w:szCs w:val="24"/>
          <w:u w:val="single"/>
        </w:rPr>
        <w:br w:type="page"/>
      </w:r>
    </w:p>
    <w:p w:rsidR="00842D0D" w:rsidRPr="00DD27EA" w:rsidRDefault="00B50202" w:rsidP="006B2E9D">
      <w:pPr>
        <w:rPr>
          <w:rFonts w:ascii="Book Antiqua" w:hAnsi="Book Antiqua"/>
          <w:sz w:val="24"/>
          <w:szCs w:val="24"/>
          <w:u w:val="single"/>
        </w:rPr>
      </w:pPr>
      <w:bookmarkStart w:id="0" w:name="_GoBack"/>
      <w:bookmarkEnd w:id="0"/>
      <w:r w:rsidRPr="00DD27EA">
        <w:rPr>
          <w:rFonts w:ascii="Book Antiqua" w:hAnsi="Book Antiqua"/>
          <w:sz w:val="24"/>
          <w:szCs w:val="24"/>
          <w:u w:val="single"/>
        </w:rPr>
        <w:lastRenderedPageBreak/>
        <w:t xml:space="preserve">Unattended Children </w:t>
      </w:r>
    </w:p>
    <w:p w:rsidR="00842D0D" w:rsidRPr="00DD27EA" w:rsidRDefault="00B50202" w:rsidP="00842D0D">
      <w:pPr>
        <w:rPr>
          <w:rFonts w:ascii="Book Antiqua" w:hAnsi="Book Antiqua"/>
          <w:sz w:val="24"/>
          <w:szCs w:val="24"/>
        </w:rPr>
      </w:pPr>
      <w:r w:rsidRPr="00DD27EA">
        <w:rPr>
          <w:rFonts w:ascii="Book Antiqua" w:hAnsi="Book Antiqua"/>
          <w:sz w:val="24"/>
          <w:szCs w:val="24"/>
        </w:rPr>
        <w:t xml:space="preserve">If a child under the age of 8 is in the Library without a parent or caregiver, Library staff or volunteer on duty will: </w:t>
      </w:r>
    </w:p>
    <w:p w:rsidR="00842D0D" w:rsidRPr="00DD27EA" w:rsidRDefault="00B50202" w:rsidP="00842D0D">
      <w:pPr>
        <w:pStyle w:val="ListParagraph"/>
        <w:numPr>
          <w:ilvl w:val="0"/>
          <w:numId w:val="2"/>
        </w:numPr>
        <w:rPr>
          <w:rFonts w:ascii="Book Antiqua" w:hAnsi="Book Antiqua"/>
          <w:sz w:val="24"/>
          <w:szCs w:val="24"/>
        </w:rPr>
      </w:pPr>
      <w:r w:rsidRPr="00DD27EA">
        <w:rPr>
          <w:rFonts w:ascii="Book Antiqua" w:hAnsi="Book Antiqua"/>
          <w:sz w:val="24"/>
          <w:szCs w:val="24"/>
        </w:rPr>
        <w:t>attempt to comfort the child, if necessary</w:t>
      </w:r>
    </w:p>
    <w:p w:rsidR="00842D0D" w:rsidRPr="00DD27EA" w:rsidRDefault="00B50202" w:rsidP="00842D0D">
      <w:pPr>
        <w:pStyle w:val="ListParagraph"/>
        <w:numPr>
          <w:ilvl w:val="0"/>
          <w:numId w:val="2"/>
        </w:numPr>
        <w:rPr>
          <w:rFonts w:ascii="Book Antiqua" w:hAnsi="Book Antiqua"/>
          <w:sz w:val="24"/>
          <w:szCs w:val="24"/>
        </w:rPr>
      </w:pPr>
      <w:r w:rsidRPr="00DD27EA">
        <w:rPr>
          <w:rFonts w:ascii="Book Antiqua" w:hAnsi="Book Antiqua"/>
          <w:sz w:val="24"/>
          <w:szCs w:val="24"/>
        </w:rPr>
        <w:t>locate the parent or caregiver in the Library, explain the Child Safety Policy, and provide a copy of the policy to the parent</w:t>
      </w:r>
    </w:p>
    <w:p w:rsidR="00842D0D" w:rsidRPr="00DD27EA" w:rsidRDefault="00B50202" w:rsidP="00842D0D">
      <w:pPr>
        <w:pStyle w:val="ListParagraph"/>
        <w:numPr>
          <w:ilvl w:val="0"/>
          <w:numId w:val="2"/>
        </w:numPr>
        <w:rPr>
          <w:rFonts w:ascii="Book Antiqua" w:hAnsi="Book Antiqua"/>
          <w:sz w:val="24"/>
          <w:szCs w:val="24"/>
        </w:rPr>
      </w:pPr>
      <w:r w:rsidRPr="00DD27EA">
        <w:rPr>
          <w:rFonts w:ascii="Book Antiqua" w:hAnsi="Book Antiqua"/>
          <w:sz w:val="24"/>
          <w:szCs w:val="24"/>
        </w:rPr>
        <w:t>make reasonable efforts to contact the parent or caregiver who is not in the Library to come and pick up the child</w:t>
      </w:r>
    </w:p>
    <w:p w:rsidR="00842D0D" w:rsidRPr="00DD27EA" w:rsidRDefault="00B50202" w:rsidP="00842D0D">
      <w:pPr>
        <w:pStyle w:val="ListParagraph"/>
        <w:numPr>
          <w:ilvl w:val="0"/>
          <w:numId w:val="2"/>
        </w:numPr>
        <w:rPr>
          <w:rFonts w:ascii="Book Antiqua" w:hAnsi="Book Antiqua"/>
          <w:sz w:val="24"/>
          <w:szCs w:val="24"/>
        </w:rPr>
      </w:pPr>
      <w:r w:rsidRPr="00DD27EA">
        <w:rPr>
          <w:rFonts w:ascii="Book Antiqua" w:hAnsi="Book Antiqua"/>
          <w:sz w:val="24"/>
          <w:szCs w:val="24"/>
        </w:rPr>
        <w:t xml:space="preserve">inform the Director or, in the Director’s absence, a trustee who will then call the New York State Police, New Lebanon Division, to pick up the child if the parent or caregiver cannot be located after an appropriate time. </w:t>
      </w:r>
    </w:p>
    <w:p w:rsidR="00697EFA" w:rsidRPr="00DD27EA" w:rsidRDefault="00B50202" w:rsidP="00842D0D">
      <w:pPr>
        <w:ind w:left="360"/>
        <w:rPr>
          <w:rFonts w:ascii="Book Antiqua" w:hAnsi="Book Antiqua"/>
          <w:sz w:val="24"/>
          <w:szCs w:val="24"/>
        </w:rPr>
      </w:pPr>
      <w:r w:rsidRPr="00DD27EA">
        <w:rPr>
          <w:rFonts w:ascii="Book Antiqua" w:hAnsi="Book Antiqua"/>
          <w:sz w:val="24"/>
          <w:szCs w:val="24"/>
        </w:rPr>
        <w:t xml:space="preserve">If an unattended child of any age is in the Library within 15 minutes of closing time Library staff or volunteer on duty will: </w:t>
      </w:r>
    </w:p>
    <w:p w:rsidR="00697EFA" w:rsidRPr="00DD27EA" w:rsidRDefault="00B50202" w:rsidP="00697EFA">
      <w:pPr>
        <w:pStyle w:val="ListParagraph"/>
        <w:numPr>
          <w:ilvl w:val="0"/>
          <w:numId w:val="4"/>
        </w:numPr>
        <w:rPr>
          <w:rFonts w:ascii="Book Antiqua" w:hAnsi="Book Antiqua"/>
          <w:sz w:val="24"/>
          <w:szCs w:val="24"/>
        </w:rPr>
      </w:pPr>
      <w:proofErr w:type="gramStart"/>
      <w:r w:rsidRPr="00DD27EA">
        <w:rPr>
          <w:rFonts w:ascii="Book Antiqua" w:hAnsi="Book Antiqua"/>
          <w:sz w:val="24"/>
          <w:szCs w:val="24"/>
        </w:rPr>
        <w:t>contact</w:t>
      </w:r>
      <w:proofErr w:type="gramEnd"/>
      <w:r w:rsidRPr="00DD27EA">
        <w:rPr>
          <w:rFonts w:ascii="Book Antiqua" w:hAnsi="Book Antiqua"/>
          <w:sz w:val="24"/>
          <w:szCs w:val="24"/>
        </w:rPr>
        <w:t xml:space="preserve"> the child’s parent or guardian and/or ask the child to do so. If a parent or caregiver cannot be reached or does not arrive within 15 minutes following closing, Library staff or volunteer on duty will then call the Director or a trustee who will then call the </w:t>
      </w:r>
      <w:r w:rsidR="00697EFA" w:rsidRPr="00DD27EA">
        <w:rPr>
          <w:rFonts w:ascii="Book Antiqua" w:hAnsi="Book Antiqua"/>
          <w:sz w:val="24"/>
          <w:szCs w:val="24"/>
        </w:rPr>
        <w:t>Town of Webb Police Department</w:t>
      </w:r>
      <w:r w:rsidRPr="00DD27EA">
        <w:rPr>
          <w:rFonts w:ascii="Book Antiqua" w:hAnsi="Book Antiqua"/>
          <w:sz w:val="24"/>
          <w:szCs w:val="24"/>
        </w:rPr>
        <w:t>, to pick up the child</w:t>
      </w:r>
    </w:p>
    <w:p w:rsidR="00697EFA" w:rsidRPr="00DD27EA" w:rsidRDefault="00B50202" w:rsidP="00697EFA">
      <w:pPr>
        <w:pStyle w:val="ListParagraph"/>
        <w:numPr>
          <w:ilvl w:val="0"/>
          <w:numId w:val="4"/>
        </w:numPr>
        <w:rPr>
          <w:rFonts w:ascii="Book Antiqua" w:hAnsi="Book Antiqua"/>
          <w:sz w:val="24"/>
          <w:szCs w:val="24"/>
        </w:rPr>
      </w:pPr>
      <w:r w:rsidRPr="00DD27EA">
        <w:rPr>
          <w:rFonts w:ascii="Book Antiqua" w:hAnsi="Book Antiqua"/>
          <w:sz w:val="24"/>
          <w:szCs w:val="24"/>
        </w:rPr>
        <w:t xml:space="preserve">remain with the child until the parent or caregiver or police arrive; </w:t>
      </w:r>
    </w:p>
    <w:p w:rsidR="00697EFA" w:rsidRPr="00DD27EA" w:rsidRDefault="00B50202" w:rsidP="00697EFA">
      <w:pPr>
        <w:pStyle w:val="ListParagraph"/>
        <w:numPr>
          <w:ilvl w:val="0"/>
          <w:numId w:val="4"/>
        </w:numPr>
        <w:rPr>
          <w:rFonts w:ascii="Book Antiqua" w:hAnsi="Book Antiqua"/>
          <w:sz w:val="24"/>
          <w:szCs w:val="24"/>
        </w:rPr>
      </w:pPr>
      <w:proofErr w:type="gramStart"/>
      <w:r w:rsidRPr="00DD27EA">
        <w:rPr>
          <w:rFonts w:ascii="Book Antiqua" w:hAnsi="Book Antiqua"/>
          <w:sz w:val="24"/>
          <w:szCs w:val="24"/>
        </w:rPr>
        <w:t>leave</w:t>
      </w:r>
      <w:proofErr w:type="gramEnd"/>
      <w:r w:rsidRPr="00DD27EA">
        <w:rPr>
          <w:rFonts w:ascii="Book Antiqua" w:hAnsi="Book Antiqua"/>
          <w:sz w:val="24"/>
          <w:szCs w:val="24"/>
        </w:rPr>
        <w:t xml:space="preserve"> a note on the Library door stating "Unattended child is in the custody of the </w:t>
      </w:r>
      <w:r w:rsidR="00697EFA" w:rsidRPr="00DD27EA">
        <w:rPr>
          <w:rFonts w:ascii="Book Antiqua" w:hAnsi="Book Antiqua"/>
          <w:sz w:val="24"/>
          <w:szCs w:val="24"/>
        </w:rPr>
        <w:t>Town of Webb Police Department</w:t>
      </w:r>
      <w:r w:rsidRPr="00DD27EA">
        <w:rPr>
          <w:rFonts w:ascii="Book Antiqua" w:hAnsi="Book Antiqua"/>
          <w:sz w:val="24"/>
          <w:szCs w:val="24"/>
        </w:rPr>
        <w:t xml:space="preserve">, </w:t>
      </w:r>
      <w:r w:rsidR="00697EFA" w:rsidRPr="00DD27EA">
        <w:rPr>
          <w:rFonts w:ascii="Book Antiqua" w:hAnsi="Book Antiqua"/>
          <w:sz w:val="24"/>
          <w:szCs w:val="24"/>
        </w:rPr>
        <w:t>315-369-6515</w:t>
      </w:r>
      <w:r w:rsidRPr="00DD27EA">
        <w:rPr>
          <w:rFonts w:ascii="Book Antiqua" w:hAnsi="Book Antiqua"/>
          <w:sz w:val="24"/>
          <w:szCs w:val="24"/>
        </w:rPr>
        <w:t>" once the child is in the care of the police. Names will not be stated on the note</w:t>
      </w:r>
      <w:r w:rsidR="00697EFA" w:rsidRPr="00DD27EA">
        <w:rPr>
          <w:rFonts w:ascii="Book Antiqua" w:hAnsi="Book Antiqua"/>
          <w:sz w:val="24"/>
          <w:szCs w:val="24"/>
        </w:rPr>
        <w:t>.</w:t>
      </w:r>
    </w:p>
    <w:p w:rsidR="00697EFA" w:rsidRPr="00DD27EA" w:rsidRDefault="00B50202" w:rsidP="00697EFA">
      <w:pPr>
        <w:pStyle w:val="ListParagraph"/>
        <w:numPr>
          <w:ilvl w:val="0"/>
          <w:numId w:val="4"/>
        </w:numPr>
        <w:rPr>
          <w:rFonts w:ascii="Book Antiqua" w:hAnsi="Book Antiqua"/>
          <w:sz w:val="24"/>
          <w:szCs w:val="24"/>
        </w:rPr>
      </w:pPr>
      <w:proofErr w:type="gramStart"/>
      <w:r w:rsidRPr="00DD27EA">
        <w:rPr>
          <w:rFonts w:ascii="Book Antiqua" w:hAnsi="Book Antiqua"/>
          <w:sz w:val="24"/>
          <w:szCs w:val="24"/>
        </w:rPr>
        <w:t>not</w:t>
      </w:r>
      <w:proofErr w:type="gramEnd"/>
      <w:r w:rsidRPr="00DD27EA">
        <w:rPr>
          <w:rFonts w:ascii="Book Antiqua" w:hAnsi="Book Antiqua"/>
          <w:sz w:val="24"/>
          <w:szCs w:val="24"/>
        </w:rPr>
        <w:t xml:space="preserve"> transport any child from the Library to another location. </w:t>
      </w:r>
    </w:p>
    <w:p w:rsidR="00F11FDD" w:rsidRPr="00DD27EA" w:rsidRDefault="00B50202" w:rsidP="00697EFA">
      <w:pPr>
        <w:ind w:left="720"/>
        <w:rPr>
          <w:rFonts w:ascii="Book Antiqua" w:hAnsi="Book Antiqua"/>
          <w:sz w:val="24"/>
          <w:szCs w:val="24"/>
        </w:rPr>
      </w:pPr>
      <w:r w:rsidRPr="00DD27EA">
        <w:rPr>
          <w:rFonts w:ascii="Book Antiqua" w:hAnsi="Book Antiqua"/>
          <w:sz w:val="24"/>
          <w:szCs w:val="24"/>
        </w:rPr>
        <w:t>Each incident in which a child has been asked to leave the Library or in which an unattended child has been present after closing will be reported in writing to the Director and the Board of Trustees.</w:t>
      </w:r>
    </w:p>
    <w:sectPr w:rsidR="00F11FDD" w:rsidRPr="00DD27EA" w:rsidSect="00DD27EA">
      <w:pgSz w:w="12240" w:h="15840"/>
      <w:pgMar w:top="18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B1375"/>
    <w:multiLevelType w:val="hybridMultilevel"/>
    <w:tmpl w:val="4A46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268CF"/>
    <w:multiLevelType w:val="hybridMultilevel"/>
    <w:tmpl w:val="55CC0D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42316B"/>
    <w:multiLevelType w:val="hybridMultilevel"/>
    <w:tmpl w:val="75280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972EC"/>
    <w:multiLevelType w:val="hybridMultilevel"/>
    <w:tmpl w:val="0F0480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112FA8"/>
    <w:multiLevelType w:val="hybridMultilevel"/>
    <w:tmpl w:val="4E102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02"/>
    <w:rsid w:val="002D604E"/>
    <w:rsid w:val="00697EFA"/>
    <w:rsid w:val="006B2E9D"/>
    <w:rsid w:val="00842D0D"/>
    <w:rsid w:val="00B50202"/>
    <w:rsid w:val="00DD27EA"/>
    <w:rsid w:val="00F11FDD"/>
    <w:rsid w:val="00F7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3571"/>
  <w15:chartTrackingRefBased/>
  <w15:docId w15:val="{50D821BC-3B9D-46E2-B8AA-99070C05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552</Words>
  <Characters>3152</Characters>
  <Application>Microsoft Office Word</Application>
  <DocSecurity>0</DocSecurity>
  <Lines>26</Lines>
  <Paragraphs>7</Paragraphs>
  <ScaleCrop>false</ScaleCrop>
  <Company>HP Inc.</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7</cp:revision>
  <dcterms:created xsi:type="dcterms:W3CDTF">2019-03-11T23:54:00Z</dcterms:created>
  <dcterms:modified xsi:type="dcterms:W3CDTF">2019-03-12T00:03:00Z</dcterms:modified>
</cp:coreProperties>
</file>