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C3" w:rsidRPr="008B7DC3" w:rsidRDefault="008B7DC3" w:rsidP="008B7DC3">
      <w:pPr>
        <w:shd w:val="clear" w:color="auto" w:fill="FFFFFF"/>
        <w:spacing w:after="0" w:line="240" w:lineRule="atLeast"/>
        <w:textAlignment w:val="baseline"/>
        <w:outlineLvl w:val="3"/>
        <w:rPr>
          <w:rFonts w:ascii="Book Antiqua" w:eastAsia="Times New Roman" w:hAnsi="Book Antiqua" w:cs="Times New Roman"/>
          <w:sz w:val="28"/>
          <w:szCs w:val="28"/>
        </w:rPr>
      </w:pPr>
      <w:r w:rsidRPr="008B7DC3">
        <w:rPr>
          <w:rFonts w:ascii="Book Antiqua" w:eastAsia="Times New Roman" w:hAnsi="Book Antiqua" w:cs="Times New Roman"/>
          <w:sz w:val="28"/>
          <w:szCs w:val="28"/>
        </w:rPr>
        <w:t xml:space="preserve">Old Forge Library </w:t>
      </w:r>
      <w:r w:rsidRPr="008B7DC3">
        <w:rPr>
          <w:rFonts w:ascii="Book Antiqua" w:eastAsia="Times New Roman" w:hAnsi="Book Antiqua" w:cs="Times New Roman"/>
          <w:sz w:val="28"/>
          <w:szCs w:val="28"/>
        </w:rPr>
        <w:t>Censorship</w:t>
      </w:r>
      <w:r w:rsidRPr="008B7DC3">
        <w:rPr>
          <w:rFonts w:ascii="Book Antiqua" w:eastAsia="Times New Roman" w:hAnsi="Book Antiqua" w:cs="Times New Roman"/>
          <w:sz w:val="28"/>
          <w:szCs w:val="28"/>
        </w:rPr>
        <w:t xml:space="preserve"> Policy</w:t>
      </w:r>
    </w:p>
    <w:p w:rsidR="008B7DC3" w:rsidRPr="008B7DC3" w:rsidRDefault="008B7DC3">
      <w:pPr>
        <w:rPr>
          <w:sz w:val="28"/>
          <w:szCs w:val="28"/>
        </w:rPr>
      </w:pPr>
    </w:p>
    <w:p w:rsidR="008B7DC3" w:rsidRPr="008B7DC3" w:rsidRDefault="008B7DC3">
      <w:pPr>
        <w:rPr>
          <w:rFonts w:ascii="Book Antiqua" w:hAnsi="Book Antiqua"/>
          <w:sz w:val="24"/>
          <w:szCs w:val="24"/>
        </w:rPr>
      </w:pPr>
      <w:r w:rsidRPr="008B7DC3">
        <w:rPr>
          <w:rFonts w:ascii="Book Antiqua" w:hAnsi="Book Antiqua"/>
          <w:sz w:val="24"/>
          <w:szCs w:val="24"/>
        </w:rPr>
        <w:t xml:space="preserve">Censorship is an individual matter. While an individual may reject books or materials for himself, he/she may not restrict the freedom to read of others. </w:t>
      </w:r>
      <w:r w:rsidRPr="008B7DC3">
        <w:rPr>
          <w:rFonts w:ascii="Book Antiqua" w:hAnsi="Book Antiqua"/>
          <w:sz w:val="24"/>
          <w:szCs w:val="24"/>
        </w:rPr>
        <w:t>It is against the values of the Old Forge Library to restrict access of information to individuals.</w:t>
      </w:r>
    </w:p>
    <w:p w:rsidR="008B7DC3" w:rsidRPr="008B7DC3" w:rsidRDefault="008B7DC3">
      <w:pPr>
        <w:rPr>
          <w:rFonts w:ascii="Book Antiqua" w:hAnsi="Book Antiqua"/>
          <w:sz w:val="24"/>
          <w:szCs w:val="24"/>
        </w:rPr>
      </w:pPr>
    </w:p>
    <w:p w:rsidR="008B7DC3" w:rsidRPr="008B7DC3" w:rsidRDefault="008B7DC3" w:rsidP="008B7DC3">
      <w:pPr>
        <w:shd w:val="clear" w:color="auto" w:fill="FFFFFF"/>
        <w:spacing w:after="0" w:line="20" w:lineRule="atLeast"/>
        <w:rPr>
          <w:rFonts w:ascii="Book Antiqua" w:hAnsi="Book Antiqua"/>
          <w:i/>
          <w:sz w:val="24"/>
          <w:szCs w:val="24"/>
        </w:rPr>
      </w:pPr>
      <w:r w:rsidRPr="008B7DC3">
        <w:rPr>
          <w:rFonts w:ascii="Book Antiqua" w:hAnsi="Book Antiqua"/>
          <w:sz w:val="24"/>
          <w:szCs w:val="24"/>
        </w:rPr>
        <w:t xml:space="preserve">If library material is challenged, </w:t>
      </w:r>
      <w:r w:rsidRPr="008B7DC3">
        <w:rPr>
          <w:rFonts w:ascii="Book Antiqua" w:hAnsi="Book Antiqua"/>
          <w:sz w:val="24"/>
          <w:szCs w:val="24"/>
        </w:rPr>
        <w:t xml:space="preserve">the reconsideration section (section 7) of the library’s collection policy will be consulted. It states: </w:t>
      </w:r>
      <w:r w:rsidRPr="008B7DC3">
        <w:rPr>
          <w:rFonts w:ascii="Book Antiqua" w:hAnsi="Book Antiqua"/>
          <w:i/>
          <w:sz w:val="24"/>
          <w:szCs w:val="24"/>
        </w:rPr>
        <w:t>The Library Director will review any requests for reconsideration of library materials that derive from owned materials. If the patron is not satisfied with the decision, he or she may request a review by the Board of Trustees. The Board will make the final decision regarding the reconsideration of an item.</w:t>
      </w:r>
    </w:p>
    <w:p w:rsidR="008B7DC3" w:rsidRPr="008B7DC3" w:rsidRDefault="008B7DC3" w:rsidP="008B7DC3">
      <w:pPr>
        <w:shd w:val="clear" w:color="auto" w:fill="FFFFFF"/>
        <w:spacing w:after="0" w:line="20" w:lineRule="atLeast"/>
        <w:rPr>
          <w:rFonts w:ascii="Book Antiqua" w:hAnsi="Book Antiqua"/>
          <w:i/>
          <w:sz w:val="24"/>
          <w:szCs w:val="24"/>
        </w:rPr>
      </w:pPr>
    </w:p>
    <w:p w:rsidR="008B7DC3" w:rsidRPr="008B7DC3" w:rsidRDefault="008B7DC3">
      <w:pPr>
        <w:rPr>
          <w:rFonts w:ascii="Book Antiqua" w:hAnsi="Book Antiqua"/>
          <w:sz w:val="24"/>
          <w:szCs w:val="24"/>
        </w:rPr>
      </w:pPr>
      <w:r w:rsidRPr="008B7DC3">
        <w:rPr>
          <w:rFonts w:ascii="Book Antiqua" w:hAnsi="Book Antiqua"/>
          <w:sz w:val="24"/>
          <w:szCs w:val="24"/>
        </w:rPr>
        <w:t xml:space="preserve">If the material </w:t>
      </w:r>
      <w:r w:rsidRPr="008B7DC3">
        <w:rPr>
          <w:rFonts w:ascii="Book Antiqua" w:hAnsi="Book Antiqua"/>
          <w:sz w:val="24"/>
          <w:szCs w:val="24"/>
        </w:rPr>
        <w:t>is deemed acceptable</w:t>
      </w:r>
      <w:r w:rsidRPr="008B7DC3">
        <w:rPr>
          <w:rFonts w:ascii="Book Antiqua" w:hAnsi="Book Antiqua"/>
          <w:sz w:val="24"/>
          <w:szCs w:val="24"/>
        </w:rPr>
        <w:t xml:space="preserve"> it shall not be removed from the collection. </w:t>
      </w:r>
    </w:p>
    <w:p w:rsidR="008B7DC3" w:rsidRDefault="008B7DC3">
      <w:pPr>
        <w:rPr>
          <w:rFonts w:ascii="Book Antiqua" w:hAnsi="Book Antiqua"/>
          <w:sz w:val="24"/>
          <w:szCs w:val="24"/>
        </w:rPr>
      </w:pPr>
    </w:p>
    <w:p w:rsidR="008B7DC3" w:rsidRDefault="008B7DC3">
      <w:pPr>
        <w:rPr>
          <w:rFonts w:ascii="Book Antiqua" w:hAnsi="Book Antiqua"/>
          <w:sz w:val="24"/>
          <w:szCs w:val="24"/>
        </w:rPr>
      </w:pPr>
      <w:r w:rsidRPr="008B7DC3">
        <w:rPr>
          <w:rFonts w:ascii="Book Antiqua" w:hAnsi="Book Antiqua"/>
          <w:sz w:val="24"/>
          <w:szCs w:val="24"/>
        </w:rPr>
        <w:t>Procedure for challenged library materials</w:t>
      </w:r>
      <w:r>
        <w:rPr>
          <w:rFonts w:ascii="Book Antiqua" w:hAnsi="Book Antiqua"/>
          <w:sz w:val="24"/>
          <w:szCs w:val="24"/>
        </w:rPr>
        <w:t>:</w:t>
      </w:r>
    </w:p>
    <w:p w:rsidR="008B7DC3" w:rsidRDefault="008B7DC3" w:rsidP="008B7DC3">
      <w:pPr>
        <w:pStyle w:val="ListParagraph"/>
        <w:numPr>
          <w:ilvl w:val="0"/>
          <w:numId w:val="1"/>
        </w:numPr>
        <w:rPr>
          <w:rFonts w:ascii="Book Antiqua" w:hAnsi="Book Antiqua"/>
          <w:sz w:val="24"/>
          <w:szCs w:val="24"/>
        </w:rPr>
      </w:pPr>
      <w:r w:rsidRPr="008B7DC3">
        <w:rPr>
          <w:rFonts w:ascii="Book Antiqua" w:hAnsi="Book Antiqua"/>
          <w:sz w:val="24"/>
          <w:szCs w:val="24"/>
        </w:rPr>
        <w:t>C</w:t>
      </w:r>
      <w:r w:rsidRPr="008B7DC3">
        <w:rPr>
          <w:rFonts w:ascii="Book Antiqua" w:hAnsi="Book Antiqua"/>
          <w:sz w:val="24"/>
          <w:szCs w:val="24"/>
        </w:rPr>
        <w:t xml:space="preserve">omplaints </w:t>
      </w:r>
      <w:r w:rsidRPr="008B7DC3">
        <w:rPr>
          <w:rFonts w:ascii="Book Antiqua" w:hAnsi="Book Antiqua"/>
          <w:sz w:val="24"/>
          <w:szCs w:val="24"/>
        </w:rPr>
        <w:t xml:space="preserve">will be handled </w:t>
      </w:r>
      <w:r w:rsidRPr="008B7DC3">
        <w:rPr>
          <w:rFonts w:ascii="Book Antiqua" w:hAnsi="Book Antiqua"/>
          <w:sz w:val="24"/>
          <w:szCs w:val="24"/>
        </w:rPr>
        <w:t xml:space="preserve">with dignity, courtesy and good humor. </w:t>
      </w:r>
    </w:p>
    <w:p w:rsidR="008B7DC3" w:rsidRDefault="008B7DC3" w:rsidP="008B7DC3">
      <w:pPr>
        <w:pStyle w:val="ListParagraph"/>
        <w:numPr>
          <w:ilvl w:val="0"/>
          <w:numId w:val="1"/>
        </w:numPr>
        <w:rPr>
          <w:rFonts w:ascii="Book Antiqua" w:hAnsi="Book Antiqua"/>
          <w:sz w:val="24"/>
          <w:szCs w:val="24"/>
        </w:rPr>
      </w:pPr>
      <w:r>
        <w:rPr>
          <w:rFonts w:ascii="Book Antiqua" w:hAnsi="Book Antiqua"/>
          <w:sz w:val="24"/>
          <w:szCs w:val="24"/>
        </w:rPr>
        <w:t>Patron will be provided a reconsideration form.</w:t>
      </w:r>
      <w:r w:rsidRPr="008B7DC3">
        <w:rPr>
          <w:rFonts w:ascii="Book Antiqua" w:hAnsi="Book Antiqua"/>
          <w:sz w:val="24"/>
          <w:szCs w:val="24"/>
        </w:rPr>
        <w:t xml:space="preserve"> </w:t>
      </w:r>
    </w:p>
    <w:p w:rsidR="008B7DC3" w:rsidRDefault="008B7DC3" w:rsidP="008B7DC3">
      <w:pPr>
        <w:pStyle w:val="ListParagraph"/>
        <w:numPr>
          <w:ilvl w:val="0"/>
          <w:numId w:val="1"/>
        </w:numPr>
        <w:rPr>
          <w:rFonts w:ascii="Book Antiqua" w:hAnsi="Book Antiqua"/>
          <w:sz w:val="24"/>
          <w:szCs w:val="24"/>
        </w:rPr>
      </w:pPr>
      <w:r>
        <w:rPr>
          <w:rFonts w:ascii="Book Antiqua" w:hAnsi="Book Antiqua"/>
          <w:sz w:val="24"/>
          <w:szCs w:val="24"/>
        </w:rPr>
        <w:t>The director will review the request.</w:t>
      </w:r>
    </w:p>
    <w:p w:rsidR="008B7DC3" w:rsidRDefault="008B7DC3" w:rsidP="008B7DC3">
      <w:pPr>
        <w:pStyle w:val="ListParagraph"/>
        <w:numPr>
          <w:ilvl w:val="0"/>
          <w:numId w:val="1"/>
        </w:numPr>
        <w:rPr>
          <w:rFonts w:ascii="Book Antiqua" w:hAnsi="Book Antiqua"/>
          <w:sz w:val="24"/>
          <w:szCs w:val="24"/>
        </w:rPr>
      </w:pPr>
      <w:r>
        <w:rPr>
          <w:rFonts w:ascii="Book Antiqua" w:hAnsi="Book Antiqua"/>
          <w:sz w:val="24"/>
          <w:szCs w:val="24"/>
        </w:rPr>
        <w:t>If necessary, The Board of Trustees will review the request.</w:t>
      </w:r>
    </w:p>
    <w:p w:rsidR="008B7DC3" w:rsidRDefault="008B7DC3" w:rsidP="008B7DC3">
      <w:pPr>
        <w:ind w:left="360"/>
        <w:rPr>
          <w:rFonts w:ascii="Book Antiqua" w:hAnsi="Book Antiqua"/>
          <w:sz w:val="24"/>
          <w:szCs w:val="24"/>
        </w:rPr>
      </w:pPr>
    </w:p>
    <w:p w:rsidR="00052A90" w:rsidRPr="008B7DC3" w:rsidRDefault="008B7DC3" w:rsidP="008B7DC3">
      <w:pPr>
        <w:ind w:left="360"/>
        <w:rPr>
          <w:rFonts w:ascii="Book Antiqua" w:hAnsi="Book Antiqua"/>
          <w:sz w:val="24"/>
          <w:szCs w:val="24"/>
        </w:rPr>
      </w:pPr>
      <w:r w:rsidRPr="008B7DC3">
        <w:rPr>
          <w:rFonts w:ascii="Book Antiqua" w:hAnsi="Book Antiqua"/>
          <w:sz w:val="24"/>
          <w:szCs w:val="24"/>
        </w:rPr>
        <w:t>The Old Forge</w:t>
      </w:r>
      <w:r>
        <w:rPr>
          <w:rFonts w:ascii="Book Antiqua" w:hAnsi="Book Antiqua"/>
          <w:sz w:val="24"/>
          <w:szCs w:val="24"/>
        </w:rPr>
        <w:t xml:space="preserve"> Library will </w:t>
      </w:r>
      <w:r w:rsidR="00472C64">
        <w:rPr>
          <w:rFonts w:ascii="Book Antiqua" w:hAnsi="Book Antiqua"/>
          <w:sz w:val="24"/>
          <w:szCs w:val="24"/>
        </w:rPr>
        <w:t>d</w:t>
      </w:r>
      <w:bookmarkStart w:id="0" w:name="_GoBack"/>
      <w:bookmarkEnd w:id="0"/>
      <w:r w:rsidRPr="008B7DC3">
        <w:rPr>
          <w:rFonts w:ascii="Book Antiqua" w:hAnsi="Book Antiqua"/>
          <w:sz w:val="24"/>
          <w:szCs w:val="24"/>
        </w:rPr>
        <w:t xml:space="preserve">efend the principles of the Freedom to Read Statement, the Library Bill of Rights, and the responsibility of professional librarians rather than the particular item. </w:t>
      </w:r>
    </w:p>
    <w:sectPr w:rsidR="00052A90" w:rsidRPr="008B7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30488"/>
    <w:multiLevelType w:val="hybridMultilevel"/>
    <w:tmpl w:val="E95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C3"/>
    <w:rsid w:val="00052A90"/>
    <w:rsid w:val="001A5BE6"/>
    <w:rsid w:val="00472C64"/>
    <w:rsid w:val="008B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3516"/>
  <w15:chartTrackingRefBased/>
  <w15:docId w15:val="{7E3772A5-E7E3-4348-A268-1643470B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191</Words>
  <Characters>1090</Characters>
  <Application>Microsoft Office Word</Application>
  <DocSecurity>0</DocSecurity>
  <Lines>9</Lines>
  <Paragraphs>2</Paragraphs>
  <ScaleCrop>false</ScaleCrop>
  <Company>HP Inc.</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3</cp:revision>
  <cp:lastPrinted>2019-10-09T18:21:00Z</cp:lastPrinted>
  <dcterms:created xsi:type="dcterms:W3CDTF">2019-10-09T17:53:00Z</dcterms:created>
  <dcterms:modified xsi:type="dcterms:W3CDTF">2019-10-09T18:27:00Z</dcterms:modified>
</cp:coreProperties>
</file>